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B09" w:rsidRPr="00096B09" w:rsidRDefault="00096B09" w:rsidP="00096B09">
      <w:pPr>
        <w:widowControl/>
        <w:shd w:val="clear" w:color="auto" w:fill="FFFFFF"/>
        <w:spacing w:before="450"/>
        <w:jc w:val="center"/>
        <w:outlineLvl w:val="0"/>
        <w:rPr>
          <w:rFonts w:ascii="黑体" w:eastAsia="黑体" w:hAnsi="黑体" w:cs="宋体"/>
          <w:b/>
          <w:bCs/>
          <w:color w:val="333333"/>
          <w:kern w:val="36"/>
          <w:sz w:val="44"/>
          <w:szCs w:val="44"/>
        </w:rPr>
      </w:pPr>
      <w:r w:rsidRPr="00096B09">
        <w:rPr>
          <w:rFonts w:ascii="黑体" w:eastAsia="黑体" w:hAnsi="黑体" w:cs="宋体" w:hint="eastAsia"/>
          <w:b/>
          <w:bCs/>
          <w:color w:val="333333"/>
          <w:kern w:val="36"/>
          <w:sz w:val="44"/>
          <w:szCs w:val="44"/>
        </w:rPr>
        <w:t>广东：学起来 做起来</w:t>
      </w:r>
    </w:p>
    <w:p w:rsidR="00096B09" w:rsidRPr="00096B09" w:rsidRDefault="00096B09" w:rsidP="00096B09">
      <w:pPr>
        <w:widowControl/>
        <w:shd w:val="clear" w:color="auto" w:fill="FFFFFF"/>
        <w:spacing w:before="375"/>
        <w:jc w:val="center"/>
        <w:outlineLvl w:val="1"/>
        <w:rPr>
          <w:rFonts w:ascii="微软雅黑" w:eastAsia="微软雅黑" w:hAnsi="微软雅黑" w:cs="宋体" w:hint="eastAsia"/>
          <w:color w:val="333333"/>
          <w:kern w:val="0"/>
          <w:sz w:val="36"/>
          <w:szCs w:val="36"/>
        </w:rPr>
      </w:pPr>
      <w:r w:rsidRPr="00096B09">
        <w:rPr>
          <w:rFonts w:ascii="微软雅黑" w:eastAsia="微软雅黑" w:hAnsi="微软雅黑" w:cs="宋体" w:hint="eastAsia"/>
          <w:color w:val="333333"/>
          <w:kern w:val="0"/>
          <w:sz w:val="36"/>
          <w:szCs w:val="36"/>
        </w:rPr>
        <w:t>——组织部长谈“两学一做”</w:t>
      </w:r>
    </w:p>
    <w:p w:rsidR="00096B09" w:rsidRDefault="00096B09" w:rsidP="00096B09">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p>
    <w:p w:rsidR="00096B09" w:rsidRPr="00096B09" w:rsidRDefault="00096B09" w:rsidP="00096B09">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096B09">
        <w:rPr>
          <w:rFonts w:ascii="仿宋" w:eastAsia="仿宋" w:hAnsi="仿宋" w:hint="eastAsia"/>
          <w:color w:val="333333"/>
          <w:sz w:val="32"/>
          <w:szCs w:val="32"/>
        </w:rPr>
        <w:t>近日，中组部督导组到广东督查调研“两学一做”学习教育工作开展情况，邀请部分市、县组织部部长参加座谈会，畅谈经验做法和意见建议。</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省委常委、组织部部长、省委“两学一做”学习教育协调小组组长李玉妹参加了座谈会。李玉妹强调，要把党的思想建设和制度建设放在首位，教育引导党员尊崇党章、遵守党规，以习近平总书记系列重要讲话精神武装头脑、指导实践、推动工作。要从实际出发，让基层学起来，尤其在扎实学、真正学上下功夫；要坚持做起来，解决党组织自身建设存在的问题，党员组织关系要集中排查，基层党组织要按时换届，党费收缴使用管理工作要加强，党代表和党员违纪违法未处理的情况要摸清楚，“三会一课”等基本的组织生活要健全，软弱涣散基层党组织要排查整顿，基层治理要扎实推进，这样才能有力地促进中心工作；要责任到位，组织部门是直接责任人，要督促各级党委书记尽职尽责，有关部门齐抓共管。</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lastRenderedPageBreak/>
        <w:t xml:space="preserve">　　“两学一做”学习教育，基础在“学”，关键在“做”，重点在“改”。汕头、佛山、茂名等地的市委常委、组织部部长和新丰县、博罗县、恩平市等地的县（市）常委、组织部部长分别在座谈会上作了发言。他们纷纷表示，作为负责党建工作的职能部门，全省各地组织部门要在强化自身学习教育的同时，找准“两学一做”学习教育工作的着力点，紧紧围绕“学”“做”“改”的关键词认真组织开展学习教育。要把全面从严治党的要求落到实处，以学习教育促进作风建设，以作风转变体现学习教育成效。</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w:t>
      </w:r>
      <w:r w:rsidRPr="00096B09">
        <w:rPr>
          <w:rStyle w:val="a7"/>
          <w:rFonts w:ascii="仿宋" w:eastAsia="仿宋" w:hAnsi="仿宋" w:hint="eastAsia"/>
          <w:color w:val="333333"/>
          <w:sz w:val="32"/>
          <w:szCs w:val="32"/>
        </w:rPr>
        <w:t>把党的建设放在首位</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两学一做”，基础在“学”。学习教育的基础工作应该怎么做？据了解，各地“两学一做”学习教育协调小组在组织开展学习教育时，明确把党的建设放在首位，强化党性教育，教育引导党员尊崇党章、遵守党规，以习近平总书记系列重要讲话精神武装头脑、指导实践、推动工作。</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汕头市委常委、组织部部长冯玲介绍，汕头各县（区）组织开展“特色党课到一线”“党员宣讲进基层”等活动，县（区）委书记带头下基层讲党课，把党章党规和习近平总书记系列重要讲话讲明白，帮助基层更好地领会上级精神，使学习教育更接地气。通过组织党员开展手抄党章活动和编印口袋书、组织党员重温入党誓词、开展知识测试等形式，有效调动党员参与学习积极性。实施“忠诚、干净、担</w:t>
      </w:r>
      <w:r w:rsidRPr="00096B09">
        <w:rPr>
          <w:rFonts w:ascii="仿宋" w:eastAsia="仿宋" w:hAnsi="仿宋" w:hint="eastAsia"/>
          <w:color w:val="333333"/>
          <w:sz w:val="32"/>
          <w:szCs w:val="32"/>
        </w:rPr>
        <w:lastRenderedPageBreak/>
        <w:t>当”党员领导干部培训工程和基层干部素质提升工程，开设“两学一做”专题辅导课，让党员干部系统学、深入学。</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新丰县委常委、组织部部长胡亮亮在发言中说，在学习教育中，该县举办了“我是党员我</w:t>
      </w:r>
      <w:proofErr w:type="gramStart"/>
      <w:r w:rsidRPr="00096B09">
        <w:rPr>
          <w:rFonts w:ascii="仿宋" w:eastAsia="仿宋" w:hAnsi="仿宋" w:hint="eastAsia"/>
          <w:color w:val="333333"/>
          <w:sz w:val="32"/>
          <w:szCs w:val="32"/>
        </w:rPr>
        <w:t>践行</w:t>
      </w:r>
      <w:proofErr w:type="gramEnd"/>
      <w:r w:rsidRPr="00096B09">
        <w:rPr>
          <w:rFonts w:ascii="仿宋" w:eastAsia="仿宋" w:hAnsi="仿宋" w:hint="eastAsia"/>
          <w:color w:val="333333"/>
          <w:sz w:val="32"/>
          <w:szCs w:val="32"/>
        </w:rPr>
        <w:t>，争当主动融入珠三角排头兵”演讲比赛。演讲内容围绕亮明党员身份，坚定信念、牢记宗旨，爱岗敬业、敢于担当，推动发展、狠抓落实等主旋律来展开，激发全县广大党员干部干事创业热情，形成聚精会神谋发展、凝心聚力抓落实的浓厚氛围。</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不少地方在加强党员学习党章党规和习近平总书记系列重要讲话的同时，注意突出抓好组织生活和党员教育管理制度落实，推动党内组织生活制度化、常态化、规范化。佛山市委常委、组织部部长李雅林说，佛山研究制定了《佛山市关于进一步严肃党的组织生活严格党员教育管理的指导意见》，明确广大党员必须认真贯彻“三会一课”、组织生活会、民主评议党员等日常制度，切实发挥党内政治生活的熔炉作用。同时严格组织生活标准和纪律，采取定期抽查、随机抽查等方式促落实，真正使党的组织生活和党员教育管理制度严起来、实起来。</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领导干部作为关键少数，既是“两学一做”的重点，又是体现学习教育成效的主要标尺。在学习教育中，茂名市委常委、组织部部长、统战部部长陈小锋说，茂名要以强化思想建设为目标落实党委（党组）</w:t>
      </w:r>
      <w:r w:rsidRPr="00096B09">
        <w:rPr>
          <w:rFonts w:ascii="仿宋" w:eastAsia="仿宋" w:hAnsi="仿宋" w:hint="eastAsia"/>
          <w:color w:val="333333"/>
          <w:sz w:val="32"/>
          <w:szCs w:val="32"/>
        </w:rPr>
        <w:lastRenderedPageBreak/>
        <w:t>理论学习中心组制度，把“两学一做”纳入中心组学习计划，围绕提高党性教育分专题有步骤地开展学习讨论。市委组织部把“两学一做”作为各类干部教育培训规定动作，强化党校的阵地熔炉作用和理论引领作用，在党校、行政学院主体班次中，“两学一做”等党性修养、理论教学内容比重已经超过60%。</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w:t>
      </w:r>
      <w:proofErr w:type="gramStart"/>
      <w:r w:rsidRPr="00096B09">
        <w:rPr>
          <w:rStyle w:val="a7"/>
          <w:rFonts w:ascii="仿宋" w:eastAsia="仿宋" w:hAnsi="仿宋" w:hint="eastAsia"/>
          <w:color w:val="333333"/>
          <w:sz w:val="32"/>
          <w:szCs w:val="32"/>
        </w:rPr>
        <w:t>践行</w:t>
      </w:r>
      <w:proofErr w:type="gramEnd"/>
      <w:r w:rsidRPr="00096B09">
        <w:rPr>
          <w:rStyle w:val="a7"/>
          <w:rFonts w:ascii="仿宋" w:eastAsia="仿宋" w:hAnsi="仿宋" w:hint="eastAsia"/>
          <w:color w:val="333333"/>
          <w:sz w:val="32"/>
          <w:szCs w:val="32"/>
        </w:rPr>
        <w:t>“四讲四有”做合格党员</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“两学一做”，关键在“做”。学习教育是手段，目的还是引导广大党员解决好自身在思想、组织、作风、纪律等方面存在的问题，特别是理想信念动摇、党的意识淡化、宗旨观念淡薄、组织纪律涣散等问题。</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中央要求，每一名党员都要拿“四讲四有”（讲政治、有信念，讲规矩、有纪律，讲道德、有品行，讲奉献、有作为）这把尺子衡量自己、检视自己，做一名合格党员。“两学一做”的落脚点，就是要通过学习教育进一步引导广大党员立足岗位作贡献。</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冯玲说，在开展“两学一做”学习教育中，汕头注意引导党员立足岗位作贡献。按照“四讲四有”合格党员的总体要求，针对不同领域、不同层次、不同对象的党员干部提出具体要求，开展“务实担当促发展”系列行动。在市级党员领导干部中开展“示范带头当表率”行动；在县处级党员领导干部中开展“联系群众树新风”行动；在市、区（县）直属单位党员中开展“服务大局抓落实”行动；在执法监管</w:t>
      </w:r>
      <w:r w:rsidRPr="00096B09">
        <w:rPr>
          <w:rFonts w:ascii="仿宋" w:eastAsia="仿宋" w:hAnsi="仿宋" w:hint="eastAsia"/>
          <w:color w:val="333333"/>
          <w:sz w:val="32"/>
          <w:szCs w:val="32"/>
        </w:rPr>
        <w:lastRenderedPageBreak/>
        <w:t>部门党员中开展“平安创建促和谐”行动；在窗口单位、服务行业党员中开展“创优服务在一线”行动；在镇（街道）党员中开展“落实政策惠民生”行动；在村（社区）党员中开展“提升能力强堡垒”行动；在国有企业、“两新”组织党员中开展“爱岗敬业促发展”行动。</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李雅林说，佛山结合“两学一做”出台了《关于组织引导全市党员立足岗位作奉献的通知》，提出在全市广大党员中开展“五个围绕”，要求广大党员围绕立足岗位作奉献开展业务工作研讨，围绕提升机关效能优化业务工作流程，围绕提升业务技能加强培训，围绕履行岗位职责开展业务竞赛，围绕改进工作开展建言献策；要求党员领导干部树立和落实新发展理念，立足岗位做贡献，带头攻坚克难、敢于担当，以踏石留印、抓铁有痕的劲头抓落实。</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在学习教育中，各地注重强化党员干部作风建设，以学习教育促进作风建设，以作风转变体现教育成效。陈小锋说，茂名建立市县党政领导班子成员“夜学、夜谈、夜访”制度，由市委书记带头，每月一次利用晚上时间住到镇里，为基层干部专题授课，与镇村干部谈心谈话，到群众家中走访，以实际行动带动各级干部强化学习，贴近群众。截至4月中旬，各镇共培训基层干部5万多人次。同时，全市110名市委委员、候补委员、市直各部门党组（党委）书记全部挂点社区，每月一次参加社区党组织的组织活动；1375名镇（街道）领导干部驻点1902个村（社区），在帮助基层解决实际问题的同时，指导基层党组织开展学习教育。</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lastRenderedPageBreak/>
        <w:t xml:space="preserve">　　恩平市委常委、组织部部长赵晓斌说，在全市组织开展“四讲四有”党员标准大讨论的同时，探索社区党员精细化管理，利用社区党务信息管理系统，将党建与维稳、困难帮扶等基层治理工作有机结合，促进社区发展。结合驻点联系工作，收集困难群众特别是特殊人群的需求，开展“党员做义工、点亮微心愿”和“圆心愿、随手拍”活动，记录和宣传圆心愿过程，</w:t>
      </w:r>
      <w:proofErr w:type="gramStart"/>
      <w:r w:rsidRPr="00096B09">
        <w:rPr>
          <w:rFonts w:ascii="仿宋" w:eastAsia="仿宋" w:hAnsi="仿宋" w:hint="eastAsia"/>
          <w:color w:val="333333"/>
          <w:sz w:val="32"/>
          <w:szCs w:val="32"/>
        </w:rPr>
        <w:t>传递正</w:t>
      </w:r>
      <w:proofErr w:type="gramEnd"/>
      <w:r w:rsidRPr="00096B09">
        <w:rPr>
          <w:rFonts w:ascii="仿宋" w:eastAsia="仿宋" w:hAnsi="仿宋" w:hint="eastAsia"/>
          <w:color w:val="333333"/>
          <w:sz w:val="32"/>
          <w:szCs w:val="32"/>
        </w:rPr>
        <w:t>能量。</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w:t>
      </w:r>
      <w:r w:rsidRPr="00096B09">
        <w:rPr>
          <w:rStyle w:val="a7"/>
          <w:rFonts w:ascii="仿宋" w:eastAsia="仿宋" w:hAnsi="仿宋" w:hint="eastAsia"/>
          <w:color w:val="333333"/>
          <w:sz w:val="32"/>
          <w:szCs w:val="32"/>
        </w:rPr>
        <w:t>突出问题导向</w:t>
      </w:r>
      <w:proofErr w:type="gramStart"/>
      <w:r w:rsidRPr="00096B09">
        <w:rPr>
          <w:rStyle w:val="a7"/>
          <w:rFonts w:ascii="仿宋" w:eastAsia="仿宋" w:hAnsi="仿宋" w:hint="eastAsia"/>
          <w:color w:val="333333"/>
          <w:sz w:val="32"/>
          <w:szCs w:val="32"/>
        </w:rPr>
        <w:t>强化整治</w:t>
      </w:r>
      <w:proofErr w:type="gramEnd"/>
      <w:r w:rsidRPr="00096B09">
        <w:rPr>
          <w:rStyle w:val="a7"/>
          <w:rFonts w:ascii="仿宋" w:eastAsia="仿宋" w:hAnsi="仿宋" w:hint="eastAsia"/>
          <w:color w:val="333333"/>
          <w:sz w:val="32"/>
          <w:szCs w:val="32"/>
        </w:rPr>
        <w:t>效果</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习近平总书记指出，要突出问题导向，学要带着问题学，做要针对问题改。中央和省委要求，必须牢固树立问题意识，确保“两学一做”学习教育落在问题上、扎在实际中。</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为此，各地在开展学习教育工作的过程中，努力找准结合点，融入、改进、提升日常工作，把学习教育与市县镇换届、基层党建和基层治理同步部署、同步推进。</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冯玲说，汕头坚持</w:t>
      </w:r>
      <w:proofErr w:type="gramStart"/>
      <w:r w:rsidRPr="00096B09">
        <w:rPr>
          <w:rFonts w:ascii="仿宋" w:eastAsia="仿宋" w:hAnsi="仿宋" w:hint="eastAsia"/>
          <w:color w:val="333333"/>
          <w:sz w:val="32"/>
          <w:szCs w:val="32"/>
        </w:rPr>
        <w:t>用基层</w:t>
      </w:r>
      <w:proofErr w:type="gramEnd"/>
      <w:r w:rsidRPr="00096B09">
        <w:rPr>
          <w:rFonts w:ascii="仿宋" w:eastAsia="仿宋" w:hAnsi="仿宋" w:hint="eastAsia"/>
          <w:color w:val="333333"/>
          <w:sz w:val="32"/>
          <w:szCs w:val="32"/>
        </w:rPr>
        <w:t>治理的成果来检验学习教育成效，推动历史遗留用地等涉及群众切身利益的问题解决。建立机关党员干部结对帮扶贫困户制度，强化精准扶贫责任落实。通过建设村（社区）公共服务平台、规范农村“三资”管理等措施，引导基层党员干部</w:t>
      </w:r>
      <w:proofErr w:type="gramStart"/>
      <w:r w:rsidRPr="00096B09">
        <w:rPr>
          <w:rFonts w:ascii="仿宋" w:eastAsia="仿宋" w:hAnsi="仿宋" w:hint="eastAsia"/>
          <w:color w:val="333333"/>
          <w:sz w:val="32"/>
          <w:szCs w:val="32"/>
        </w:rPr>
        <w:t>践行</w:t>
      </w:r>
      <w:proofErr w:type="gramEnd"/>
      <w:r w:rsidRPr="00096B09">
        <w:rPr>
          <w:rFonts w:ascii="仿宋" w:eastAsia="仿宋" w:hAnsi="仿宋" w:hint="eastAsia"/>
          <w:color w:val="333333"/>
          <w:sz w:val="32"/>
          <w:szCs w:val="32"/>
        </w:rPr>
        <w:t>“两学一做”，推动学习教育成果转化。</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lastRenderedPageBreak/>
        <w:t xml:space="preserve">　　李雅林说，佛山坚持“五个精准”整顿不合格基层党组织，在全省率先出台《关于精准认定软弱涣散村（社区）党组织的办法》《关于精准整顿软弱涣散村（社区）党组织的意见》，实施“精准认定、精准分析、精准派驻、精准整治、精准扶持”这“五个精准”，推动不合格党组织转化提升。</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博罗县委常委、组织部部长闫维说，随着经常性教育的深入开展，博罗县大力推进整治全县村级软弱涣散党组织，党员群众反映强烈的村级集体经济薄弱、基础设施差、党籍管理混乱等一批问题得到解决，基层党组织的凝聚力和战斗力得到进一步加强，筑牢了“两学一做”学习教育的基础。</w:t>
      </w:r>
    </w:p>
    <w:p w:rsidR="00096B09" w:rsidRPr="00096B09" w:rsidRDefault="00096B09" w:rsidP="00096B09">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96B09">
        <w:rPr>
          <w:rFonts w:ascii="仿宋" w:eastAsia="仿宋" w:hAnsi="仿宋" w:hint="eastAsia"/>
          <w:color w:val="333333"/>
          <w:sz w:val="32"/>
          <w:szCs w:val="32"/>
        </w:rPr>
        <w:t xml:space="preserve">　　各地以学习教育工作为抓手深化拓展整治“为官不为”，巩固“为官有为”的良好氛围。陈小锋说，茂名结合解决干部监督管理突出问题抓好学习教育，突出把纪律和规矩挺在前面，力求抓学习促工作树形</w:t>
      </w:r>
      <w:proofErr w:type="gramStart"/>
      <w:r w:rsidRPr="00096B09">
        <w:rPr>
          <w:rFonts w:ascii="仿宋" w:eastAsia="仿宋" w:hAnsi="仿宋" w:hint="eastAsia"/>
          <w:color w:val="333333"/>
          <w:sz w:val="32"/>
          <w:szCs w:val="32"/>
        </w:rPr>
        <w:t>象</w:t>
      </w:r>
      <w:proofErr w:type="gramEnd"/>
      <w:r w:rsidRPr="00096B09">
        <w:rPr>
          <w:rFonts w:ascii="仿宋" w:eastAsia="仿宋" w:hAnsi="仿宋" w:hint="eastAsia"/>
          <w:color w:val="333333"/>
          <w:sz w:val="32"/>
          <w:szCs w:val="32"/>
        </w:rPr>
        <w:t>。结合开展“两学一做”学习教育，茂名召开市县镇三级干部“抓作风促落实”工作推进会，播放镇（街）干部作风暗访专题片，相关部门和镇委书记作检讨发言，向全市人民道歉并承诺坚决整改。同时，市委市政府围绕治理土地“三乱”、城镇违法建筑、镇干部“走读”等专题开展了专项督查，发出督查通报3期，责成一个县级党委向市委作书面检查。对</w:t>
      </w:r>
      <w:proofErr w:type="gramStart"/>
      <w:r w:rsidRPr="00096B09">
        <w:rPr>
          <w:rFonts w:ascii="仿宋" w:eastAsia="仿宋" w:hAnsi="仿宋" w:hint="eastAsia"/>
          <w:color w:val="333333"/>
          <w:sz w:val="32"/>
          <w:szCs w:val="32"/>
        </w:rPr>
        <w:t>庸政懒政怠政行为从严问</w:t>
      </w:r>
      <w:proofErr w:type="gramEnd"/>
      <w:r w:rsidRPr="00096B09">
        <w:rPr>
          <w:rFonts w:ascii="仿宋" w:eastAsia="仿宋" w:hAnsi="仿宋" w:hint="eastAsia"/>
          <w:color w:val="333333"/>
          <w:sz w:val="32"/>
          <w:szCs w:val="32"/>
        </w:rPr>
        <w:t>责，受理效能投诉问题100件，问</w:t>
      </w:r>
      <w:proofErr w:type="gramStart"/>
      <w:r w:rsidRPr="00096B09">
        <w:rPr>
          <w:rFonts w:ascii="仿宋" w:eastAsia="仿宋" w:hAnsi="仿宋" w:hint="eastAsia"/>
          <w:color w:val="333333"/>
          <w:sz w:val="32"/>
          <w:szCs w:val="32"/>
        </w:rPr>
        <w:t>责党员</w:t>
      </w:r>
      <w:proofErr w:type="gramEnd"/>
      <w:r w:rsidRPr="00096B09">
        <w:rPr>
          <w:rFonts w:ascii="仿宋" w:eastAsia="仿宋" w:hAnsi="仿宋" w:hint="eastAsia"/>
          <w:color w:val="333333"/>
          <w:sz w:val="32"/>
          <w:szCs w:val="32"/>
        </w:rPr>
        <w:t>领导干部37人。</w:t>
      </w:r>
    </w:p>
    <w:p w:rsidR="00FA462F" w:rsidRPr="00096B09" w:rsidRDefault="00FA462F" w:rsidP="00FE0C4E"/>
    <w:sectPr w:rsidR="00FA462F" w:rsidRPr="00096B09" w:rsidSect="00096B0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B36" w:rsidRDefault="00651B36" w:rsidP="00037D3E">
      <w:r>
        <w:separator/>
      </w:r>
    </w:p>
  </w:endnote>
  <w:endnote w:type="continuationSeparator" w:id="0">
    <w:p w:rsidR="00651B36" w:rsidRDefault="00651B36"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B36" w:rsidRDefault="00651B36" w:rsidP="00037D3E">
      <w:r>
        <w:separator/>
      </w:r>
    </w:p>
  </w:footnote>
  <w:footnote w:type="continuationSeparator" w:id="0">
    <w:p w:rsidR="00651B36" w:rsidRDefault="00651B36"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96B09"/>
    <w:rsid w:val="000B3F57"/>
    <w:rsid w:val="003C0849"/>
    <w:rsid w:val="004A5E5E"/>
    <w:rsid w:val="00591495"/>
    <w:rsid w:val="00651B36"/>
    <w:rsid w:val="00744C9C"/>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096B0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96B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096B0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96B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783378900">
      <w:bodyDiv w:val="1"/>
      <w:marLeft w:val="0"/>
      <w:marRight w:val="0"/>
      <w:marTop w:val="0"/>
      <w:marBottom w:val="0"/>
      <w:divBdr>
        <w:top w:val="none" w:sz="0" w:space="0" w:color="auto"/>
        <w:left w:val="none" w:sz="0" w:space="0" w:color="auto"/>
        <w:bottom w:val="none" w:sz="0" w:space="0" w:color="auto"/>
        <w:right w:val="none" w:sz="0" w:space="0" w:color="auto"/>
      </w:divBdr>
    </w:div>
    <w:div w:id="187676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550</Words>
  <Characters>3136</Characters>
  <Application>Microsoft Office Word</Application>
  <DocSecurity>0</DocSecurity>
  <Lines>26</Lines>
  <Paragraphs>7</Paragraphs>
  <ScaleCrop>false</ScaleCrop>
  <Company>china</Company>
  <LinksUpToDate>false</LinksUpToDate>
  <CharactersWithSpaces>3679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2016-05-19T08:47:00Z</dcterms:created>
  <dcterms:modified xsi:type="dcterms:W3CDTF">2016-05-19T08:47:00Z</dcterms:modified>
</cp:coreProperties>
</file>