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微软雅黑" w:hAnsi="微软雅黑" w:eastAsia="微软雅黑" w:cs="微软雅黑"/>
          <w:b/>
          <w:bCs/>
          <w:sz w:val="28"/>
          <w:szCs w:val="36"/>
          <w:lang w:val="en-US"/>
        </w:rPr>
      </w:pPr>
      <w:r>
        <w:pict>
          <v:group id="_x0000_s1026" o:spid="_x0000_s1026" o:spt="203" style="position:absolute;left:0pt;margin-left:-89.55pt;margin-top:-73.55pt;height:68.8pt;width:565pt;z-index:251659264;mso-width-relative:page;mso-height-relative:page;" coordorigin="5092,34484" coordsize="11300,1376203" o:gfxdata="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">
            <o:lock v:ext="edit"/>
            <v:rect id="_x0000_s1027" o:spid="_x0000_s1027" o:spt="1" style="position:absolute;left:5092;top:34484;height:986;width:921;v-text-anchor:middle;" fillcolor="#2D96DA" filled="t" stroked="f" coordsize="21600,21600" o:gfxdata="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DPWJysvAAAANwAAAAPAAAAAAAAAAEAIAAAADgAAABkcnMvZG93bnJldi54&#10;bWxQSwECFAAUAAAACACHTuJAMy8FnjsAAAA5AAAAEAAAAAAAAAABACAAAAAhAQAAZHJzL3NoYXBl&#10;eG1sLnhtbFBLBQYAAAAABgAGAFsBAADLAwAAAAA=&#10;">
              <v:path/>
              <v:fill on="t" focussize="0,0"/>
              <v:stroke on="f" weight="1pt"/>
              <v:imagedata o:title=""/>
              <o:lock v:ext="edit"/>
            </v:rect>
            <v:rect id="_x0000_s1028" o:spid="_x0000_s1028" o:spt="1" style="position:absolute;left:5503;top:34874;height:986;width:921;v-text-anchor:middle;" fillcolor="#E7E6EC" filled="t" stroked="f" coordsize="21600,21600" o:gfxdata="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DNmcuKvAAAANwAAAAPAAAAAAAAAAEAIAAAADgAAABkcnMvZG93bnJldi54&#10;bWxQSwECFAAUAAAACACHTuJAMy8FnjsAAAA5AAAAEAAAAAAAAAABACAAAAAhAQAAZHJzL3NoYXBl&#10;eG1sLnhtbFBLBQYAAAAABgAGAFsBAADLAwAAAAA=&#10;">
              <v:path/>
              <v:fill on="t" focussize="0,0"/>
              <v:stroke on="f" weight="1pt"/>
              <v:imagedata o:title=""/>
              <o:lock v:ext="edit"/>
            </v:rect>
            <v:line id="_x0000_s1029" o:spid="_x0000_s1029" o:spt="20" style="position:absolute;left:6464;top:35496;height:4;width:9929;" stroked="t" coordsize="21600,21600" o:gfxdata="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JA9JRm7AAAA3AAAAA8AAAAAAAAAAQAgAAAAOAAAAGRycy9kb3ducmV2Lnht&#10;bFBLAQIUABQAAAAIAIdO4kAzLwWeOwAAADkAAAAQAAAAAAAAAAEAIAAAACABAABkcnMvc2hhcGV4&#10;bWwueG1sUEsFBgAAAAAGAAYAWwEAAMoDAAAAAA==&#10;">
              <v:path arrowok="t"/>
              <v:fill focussize="0,0"/>
              <v:stroke weight="2pt" color="#00B0F0"/>
              <v:imagedata o:title=""/>
              <o:lock v:ext="edit"/>
            </v:line>
          </v:group>
        </w:pic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</w:rPr>
        <w:t>新教务系统的登录</w: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  <w:lang w:val="en-US" w:eastAsia="zh-CN"/>
        </w:rPr>
        <w:t>及给学生代理选课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本文档将向您介绍新教务系统的登录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及如何给学生代理选课</w:t>
      </w:r>
      <w:r>
        <w:rPr>
          <w:rFonts w:hint="eastAsia" w:ascii="微软雅黑" w:hAnsi="微软雅黑" w:eastAsia="微软雅黑" w:cs="微软雅黑"/>
          <w:sz w:val="24"/>
          <w:szCs w:val="32"/>
        </w:rPr>
        <w:t>。为了您工作便利性，我们建议您使用谷歌、</w:t>
      </w:r>
      <w:r>
        <w:rPr>
          <w:rFonts w:ascii="微软雅黑" w:hAnsi="微软雅黑" w:eastAsia="微软雅黑" w:cs="微软雅黑"/>
          <w:sz w:val="24"/>
          <w:szCs w:val="32"/>
        </w:rPr>
        <w:t>E</w:t>
      </w:r>
      <w:r>
        <w:rPr>
          <w:rFonts w:hint="eastAsia" w:ascii="微软雅黑" w:hAnsi="微软雅黑" w:eastAsia="微软雅黑" w:cs="微软雅黑"/>
          <w:sz w:val="24"/>
          <w:szCs w:val="32"/>
        </w:rPr>
        <w:t>dge、火狐浏览器。</w:t>
      </w:r>
    </w:p>
    <w:p>
      <w:pPr>
        <w:numPr>
          <w:ilvl w:val="0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灵谷寺本部校区登录</w:t>
      </w: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打开浏览器输入统一门户地址</w:t>
      </w:r>
      <w:r>
        <w:rPr>
          <w:rFonts w:hint="eastAsia"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https://portal.nsi.edu.cn</w:t>
      </w:r>
    </w:p>
    <w:p>
      <w:p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808345" cy="2971165"/>
            <wp:effectExtent l="0" t="0" r="1333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08345" cy="2971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rPr>
          <w:color w:val="FF0000"/>
        </w:rPr>
      </w:pPr>
      <w:r>
        <w:drawing>
          <wp:inline distT="0" distB="0" distL="0" distR="0">
            <wp:extent cx="5828665" cy="2967990"/>
            <wp:effectExtent l="0" t="0" r="825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866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>
      <w:pPr>
        <w:ind w:firstLine="420"/>
      </w:pPr>
      <w:r>
        <w:drawing>
          <wp:inline distT="0" distB="0" distL="0" distR="0">
            <wp:extent cx="5867400" cy="3913505"/>
            <wp:effectExtent l="0" t="0" r="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9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即可登录新教务系统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。</w:t>
      </w:r>
    </w:p>
    <w:p>
      <w:pPr>
        <w:ind w:firstLine="420"/>
      </w:pPr>
    </w:p>
    <w:p>
      <w:pPr>
        <w:ind w:firstLine="420"/>
      </w:pPr>
      <w:r>
        <w:drawing>
          <wp:inline distT="0" distB="0" distL="114300" distR="114300">
            <wp:extent cx="5267325" cy="2682240"/>
            <wp:effectExtent l="0" t="0" r="5715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非本部校区人员登录</w:t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首先登录学校官方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WebVPN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（</w:t>
      </w:r>
      <w:r>
        <w:fldChar w:fldCharType="begin"/>
      </w:r>
      <w:r>
        <w:instrText xml:space="preserve"> HYPERLINK "https://webvpn.nsi.edu.cn/" </w:instrText>
      </w:r>
      <w:r>
        <w:fldChar w:fldCharType="separate"/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https://webvpn.nsi.edu.cn</w:t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）</w:t>
      </w:r>
    </w:p>
    <w:p>
      <w:pPr>
        <w:ind w:firstLine="420"/>
      </w:pPr>
      <w:r>
        <w:drawing>
          <wp:inline distT="0" distB="0" distL="114300" distR="114300">
            <wp:extent cx="5544185" cy="2844800"/>
            <wp:effectExtent l="0" t="0" r="3175" b="508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rPr>
          <w:color w:val="FF0000"/>
        </w:rPr>
      </w:pPr>
      <w:r>
        <w:drawing>
          <wp:inline distT="0" distB="0" distL="0" distR="0">
            <wp:extent cx="5867400" cy="2778125"/>
            <wp:effectExtent l="0" t="0" r="0" b="1079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/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密码，登录学校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eb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，在【校内应用】菜单下即可找到【教务系统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</w:t>
      </w:r>
    </w:p>
    <w:p>
      <w:pPr>
        <w:ind w:firstLine="420"/>
      </w:pPr>
      <w:r>
        <w:drawing>
          <wp:inline distT="0" distB="0" distL="114300" distR="114300">
            <wp:extent cx="5497830" cy="2815590"/>
            <wp:effectExtent l="0" t="0" r="3810" b="3810"/>
            <wp:docPr id="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97830" cy="2815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】即可登录自己的账号。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454015" cy="2777490"/>
            <wp:effectExtent l="0" t="0" r="1905" b="1143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54015" cy="2777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420"/>
      </w:pPr>
    </w:p>
    <w:p>
      <w:pPr>
        <w:ind w:left="420"/>
        <w:rPr>
          <w:rFonts w:hint="eastAsia"/>
        </w:rPr>
      </w:pPr>
    </w:p>
    <w:p>
      <w:pPr>
        <w:numPr>
          <w:ilvl w:val="0"/>
          <w:numId w:val="2"/>
        </w:num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代理选课</w:t>
      </w:r>
    </w:p>
    <w:p>
      <w:pPr>
        <w:numPr>
          <w:ilvl w:val="0"/>
          <w:numId w:val="0"/>
        </w:num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  <w:t>选择【选课管理】，点击【院系代理选课】</w:t>
      </w:r>
    </w:p>
    <w:p>
      <w:pPr>
        <w:numPr>
          <w:ilvl w:val="0"/>
          <w:numId w:val="0"/>
        </w:numPr>
        <w:tabs>
          <w:tab w:val="left" w:pos="840"/>
        </w:tabs>
      </w:pPr>
      <w:r>
        <w:drawing>
          <wp:inline distT="0" distB="0" distL="114300" distR="114300">
            <wp:extent cx="4730750" cy="3005455"/>
            <wp:effectExtent l="0" t="0" r="8890" b="12065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30750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tabs>
          <w:tab w:val="left" w:pos="840"/>
        </w:tabs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输入要代理选课学生的学号，点击“查询学生”</w:t>
      </w:r>
    </w:p>
    <w:p>
      <w:r>
        <w:drawing>
          <wp:inline distT="0" distB="0" distL="114300" distR="114300">
            <wp:extent cx="5857240" cy="1663700"/>
            <wp:effectExtent l="0" t="0" r="10160" b="12700"/>
            <wp:docPr id="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5724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点击“查看详情”</w:t>
      </w:r>
    </w:p>
    <w:p>
      <w:r>
        <w:drawing>
          <wp:inline distT="0" distB="0" distL="114300" distR="114300">
            <wp:extent cx="5864860" cy="2605405"/>
            <wp:effectExtent l="0" t="0" r="2540" b="635"/>
            <wp:docPr id="3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64860" cy="260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即可跳转到学生选课页面，点击“开始选课”，即可代理学生进行选课。</w:t>
      </w:r>
    </w:p>
    <w:p>
      <w:r>
        <w:drawing>
          <wp:inline distT="0" distB="0" distL="114300" distR="114300">
            <wp:extent cx="5863590" cy="2472055"/>
            <wp:effectExtent l="0" t="0" r="3810" b="12065"/>
            <wp:docPr id="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63590" cy="24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/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选择列表选课和不及格/已修，再点击选课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863590" cy="1873250"/>
            <wp:effectExtent l="0" t="0" r="3810" b="1270"/>
            <wp:docPr id="3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6359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>注：如出现如下情况，一门课程对应多门替代课程，优先选择代码相同的进行选课，无论是否有代码相同的课程，只需在替代课程中选择一门进行选课。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FF0000"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857875" cy="2774315"/>
            <wp:effectExtent l="0" t="0" r="9525" b="14605"/>
            <wp:docPr id="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277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点击选课后，列表中即为本学期开设的此门课程，选择一门点击选课。（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>优先选择学生所在校区的课程，优先选择学生所在学院开设的课程，优先选择选课人数没有超过上限的课程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）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854700" cy="2762250"/>
            <wp:effectExtent l="0" t="0" r="12700" b="11430"/>
            <wp:docPr id="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eastAsia="宋体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点击选课后，有一个弹窗，可选择自主重修或跟班重修（</w:t>
      </w:r>
      <w:r>
        <w:rPr>
          <w:rFonts w:hint="eastAsia" w:ascii="微软雅黑" w:hAnsi="微软雅黑" w:eastAsia="微软雅黑" w:cs="微软雅黑"/>
          <w:color w:val="FF0000"/>
          <w:sz w:val="24"/>
          <w:szCs w:val="32"/>
          <w:lang w:val="en-US" w:eastAsia="zh-CN"/>
        </w:rPr>
        <w:t>如果选的不是重修课，则没有此弹窗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）。如选择自主重修，则期末没有平时成绩（期末考了多少分，该门课即为多少分）；如选择跟班重修，则期末有平时成绩。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859145" cy="2459990"/>
            <wp:effectExtent l="0" t="0" r="8255" b="8890"/>
            <wp:docPr id="3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59145" cy="245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eastAsia="宋体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选择自主重修或跟班重修后，弹出选课成功，即完成了此门课程的重修选课。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860415" cy="2686050"/>
            <wp:effectExtent l="0" t="0" r="6985" b="11430"/>
            <wp:docPr id="3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6041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重修课程选课完成后，可点击已选课程查看，重修课程的课程名称前面会标注重修。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708650" cy="2529840"/>
            <wp:effectExtent l="0" t="0" r="6350" b="0"/>
            <wp:docPr id="3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0865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如选错了需要退课，可点击不及格/已修，点击退课，点击确定，即可完成退课。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873115" cy="2524760"/>
            <wp:effectExtent l="0" t="0" r="9525" b="5080"/>
            <wp:docPr id="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73115" cy="252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或者在已选课程中也可进行退课。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853430" cy="1581150"/>
            <wp:effectExtent l="0" t="0" r="13970" b="3810"/>
            <wp:docPr id="4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5343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系统提示退课成功，点击关闭即可，退课后可再次对此门课程进行选课。</w:t>
      </w:r>
    </w:p>
    <w:p>
      <w:r>
        <w:drawing>
          <wp:inline distT="0" distB="0" distL="114300" distR="114300">
            <wp:extent cx="5856605" cy="2453005"/>
            <wp:effectExtent l="0" t="0" r="10795" b="635"/>
            <wp:docPr id="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56605" cy="24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color w:val="FF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4"/>
          <w:szCs w:val="24"/>
          <w:lang w:val="en-US" w:eastAsia="zh-CN"/>
        </w:rPr>
        <w:t>注：重修选课只是预选，学生需缴费后，才能在我的课表中查到选的重修课。</w:t>
      </w:r>
    </w:p>
    <w:p>
      <w:pPr>
        <w:rPr>
          <w:rFonts w:hint="default"/>
          <w:lang w:val="en-US" w:eastAsia="zh-CN"/>
        </w:rPr>
      </w:pPr>
    </w:p>
    <w:p>
      <w:pPr>
        <w:ind w:firstLine="420"/>
        <w:rPr>
          <w:rFonts w:hint="eastAsia"/>
        </w:rPr>
      </w:pPr>
    </w:p>
    <w:p>
      <w:pPr>
        <w:ind w:firstLine="420"/>
      </w:pPr>
      <w:bookmarkStart w:id="0" w:name="_GoBack"/>
      <w:bookmarkEnd w:id="0"/>
      <w:r>
        <w:rPr>
          <w:rFonts w:hint="eastAsia"/>
        </w:rPr>
        <w:t>如果有其他系统问题反馈，请加入南体新教务系统技术交流群(群号：839128183)</w:t>
      </w:r>
    </w:p>
    <w:p>
      <w:pPr>
        <w:numPr>
          <w:numId w:val="0"/>
        </w:numPr>
      </w:pPr>
      <w:r>
        <w:rPr>
          <w:rFonts w:hint="eastAsia"/>
          <w:lang w:val="en-US" w:eastAsia="zh-CN"/>
        </w:rPr>
        <w:t xml:space="preserve">                          </w:t>
      </w:r>
      <w:r>
        <w:drawing>
          <wp:inline distT="0" distB="0" distL="114300" distR="114300">
            <wp:extent cx="1714500" cy="3051175"/>
            <wp:effectExtent l="0" t="0" r="7620" b="12065"/>
            <wp:docPr id="10" name="图片 10" descr="4f76ca3dc0cfdbb633a20f0ff6b81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4f76ca3dc0cfdbb633a20f0ff6b81bf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305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86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623AFD04"/>
    <w:multiLevelType w:val="multilevel"/>
    <w:tmpl w:val="623AFD04"/>
    <w:lvl w:ilvl="0" w:tentative="0">
      <w:start w:val="2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ViY2JkMjU3NGYzZTEwMzZmMGFkZWViYmNkYWU3NDIifQ=="/>
  </w:docVars>
  <w:rsids>
    <w:rsidRoot w:val="00BB0C25"/>
    <w:rsid w:val="00B806A2"/>
    <w:rsid w:val="00BB0C25"/>
    <w:rsid w:val="03A35E65"/>
    <w:rsid w:val="104B43B0"/>
    <w:rsid w:val="15C61B9B"/>
    <w:rsid w:val="199155A5"/>
    <w:rsid w:val="20C20786"/>
    <w:rsid w:val="23E97ACF"/>
    <w:rsid w:val="337A195D"/>
    <w:rsid w:val="3701395E"/>
    <w:rsid w:val="37763C76"/>
    <w:rsid w:val="54C67FBE"/>
    <w:rsid w:val="625E4227"/>
    <w:rsid w:val="659B621C"/>
    <w:rsid w:val="6ACD44ED"/>
    <w:rsid w:val="70BB2CBD"/>
    <w:rsid w:val="73422402"/>
    <w:rsid w:val="7C3E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6"/>
    <w:semiHidden/>
    <w:unhideWhenUsed/>
    <w:qFormat/>
    <w:uiPriority w:val="99"/>
    <w:rPr>
      <w:sz w:val="18"/>
      <w:szCs w:val="18"/>
    </w:rPr>
  </w:style>
  <w:style w:type="character" w:customStyle="1" w:styleId="6">
    <w:name w:val="批注框文本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标题 1 Char"/>
    <w:basedOn w:val="5"/>
    <w:link w:val="2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20.jpe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676</Words>
  <Characters>735</Characters>
  <Lines>3</Lines>
  <Paragraphs>1</Paragraphs>
  <TotalTime>1</TotalTime>
  <ScaleCrop>false</ScaleCrop>
  <LinksUpToDate>false</LinksUpToDate>
  <CharactersWithSpaces>735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2022-07-21T07:03:00Z</dcterms:created>
  <dc:creator>Administrator</dc:creator>
  <cp:lastModifiedBy>ly131</cp:lastModifiedBy>
  <dcterms:modified xsi:type="dcterms:W3CDTF">2022-09-22T08:53:13Z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17EA6114B650414183432EE713241246</vt:lpwstr>
  </property>
</Properties>
</file>