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28"/>
          <w:szCs w:val="36"/>
          <w:lang w:eastAsia="zh-Hans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-1137285</wp:posOffset>
                </wp:positionH>
                <wp:positionV relativeFrom="paragraph">
                  <wp:posOffset>-934085</wp:posOffset>
                </wp:positionV>
                <wp:extent cx="7175500" cy="873760"/>
                <wp:effectExtent l="0" t="0" r="6350" b="2540"/>
                <wp:wrapNone/>
                <wp:docPr id="146" name="组合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873760"/>
                          <a:chOff x="5092" y="34484"/>
                          <a:chExt cx="11300" cy="1376"/>
                        </a:xfrm>
                        <a:effectLst/>
                      </wpg:grpSpPr>
                      <wps:wsp>
                        <wps:cNvPr id="143" name="矩形 143"/>
                        <wps:cNvSpPr/>
                        <wps:spPr>
                          <a:xfrm>
                            <a:off x="5092" y="3448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2D96D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5503" y="34874"/>
                            <a:ext cx="921" cy="986"/>
                          </a:xfrm>
                          <a:prstGeom prst="rect">
                            <a:avLst/>
                          </a:prstGeom>
                          <a:solidFill>
                            <a:srgbClr val="E7E6E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6464" y="35496"/>
                            <a:ext cx="9929" cy="4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B0F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9.55pt;margin-top:-73.55pt;height:68.8pt;width:565pt;z-index:251659264;mso-width-relative:page;mso-height-relative:page;" coordorigin="5092,34484" coordsize="11300,1376" o:gfxdata="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">
                <o:lock v:ext="edit" aspectratio="f"/>
                <v:rect id="_x0000_s1026" o:spid="_x0000_s1026" o:spt="1" style="position:absolute;left:5092;top:34484;height:986;width:921;v-text-anchor:middle;" fillcolor="#2D96DA" filled="t" stroked="f" coordsize="21600,21600" o:gfxdata="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YnKy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503;top:34874;height:986;width:921;v-text-anchor:middle;" fillcolor="#E7E6EC" filled="t" stroked="f" coordsize="21600,21600" o:gfxdata="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Zy4q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6464;top:35496;height:4;width:9929;" filled="f" stroked="t" coordsize="21600,21600" o:gfxdata="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D0lGbsAAADc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B0F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eastAsia="zh-Hans"/>
        </w:rPr>
        <w:t>新教务系统操作手册</w:t>
      </w:r>
      <w:r>
        <w:rPr>
          <w:rFonts w:ascii="微软雅黑" w:hAnsi="微软雅黑" w:eastAsia="微软雅黑" w:cs="微软雅黑"/>
          <w:b/>
          <w:bCs/>
          <w:sz w:val="28"/>
          <w:szCs w:val="36"/>
          <w:lang w:eastAsia="zh-Hans"/>
        </w:rPr>
        <w:t>-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eastAsia="zh-Hans"/>
        </w:rPr>
        <w:t>学生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本文档将向您介绍新教务系统的登录及评教。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为了您工作便利性，我们建议您使用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lang w:eastAsia="zh-Hans"/>
        </w:rPr>
        <w:t>谷歌、</w:t>
      </w:r>
      <w:r>
        <w:rPr>
          <w:rFonts w:ascii="微软雅黑" w:hAnsi="微软雅黑" w:eastAsia="微软雅黑" w:cs="微软雅黑"/>
          <w:color w:val="FF0000"/>
          <w:sz w:val="24"/>
          <w:szCs w:val="32"/>
          <w:lang w:eastAsia="zh-Hans"/>
        </w:rPr>
        <w:t>E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lang w:eastAsia="zh-Hans"/>
        </w:rPr>
        <w:t>dge、火狐浏览器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。</w:t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灵谷寺本部校区登录</w:t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267325" cy="2682240"/>
            <wp:effectExtent l="0" t="0" r="1587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26911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学生端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  <w:r>
        <w:drawing>
          <wp:inline distT="0" distB="0" distL="114300" distR="114300">
            <wp:extent cx="5267325" cy="2682240"/>
            <wp:effectExtent l="0" t="0" r="15875" b="1016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非本部校区人员登录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18415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学生版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drawing>
          <wp:inline distT="0" distB="0" distL="114300" distR="114300">
            <wp:extent cx="5490845" cy="2802890"/>
            <wp:effectExtent l="0" t="0" r="20955" b="1651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2802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454015" cy="2777490"/>
            <wp:effectExtent l="0" t="0" r="6985" b="1651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评教</w:t>
      </w:r>
    </w:p>
    <w:p>
      <w:p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登录首页，鼠标指向左上角打开系统【学生全部服务】菜单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在菜单下点击【学生总结性评教】。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867400" cy="2797175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跳转至评教页面，默认为当前学期，点击教师姓名，即可进入问卷页面对老师进行评教。</w:t>
      </w:r>
    </w:p>
    <w:p>
      <w:r>
        <w:drawing>
          <wp:inline distT="0" distB="0" distL="0" distR="0">
            <wp:extent cx="4343400" cy="4144010"/>
            <wp:effectExtent l="0" t="0" r="0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68598" cy="4168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 w:ascii="微软雅黑" w:hAnsi="微软雅黑" w:eastAsia="微软雅黑"/>
          <w:sz w:val="24"/>
        </w:rPr>
        <w:t>问卷</w:t>
      </w:r>
      <w:r>
        <w:rPr>
          <w:rFonts w:ascii="微软雅黑" w:hAnsi="微软雅黑" w:eastAsia="微软雅黑"/>
          <w:sz w:val="24"/>
        </w:rPr>
        <w:t>共</w:t>
      </w:r>
      <w:r>
        <w:rPr>
          <w:rFonts w:hint="eastAsia" w:ascii="微软雅黑" w:hAnsi="微软雅黑" w:eastAsia="微软雅黑"/>
          <w:sz w:val="24"/>
          <w:lang w:val="en-US" w:eastAsia="zh-CN"/>
        </w:rPr>
        <w:t>10</w:t>
      </w:r>
      <w:r>
        <w:rPr>
          <w:rFonts w:hint="eastAsia" w:ascii="微软雅黑" w:hAnsi="微软雅黑" w:eastAsia="微软雅黑"/>
          <w:sz w:val="24"/>
        </w:rPr>
        <w:t>个选择</w:t>
      </w:r>
      <w:r>
        <w:rPr>
          <w:rFonts w:ascii="微软雅黑" w:hAnsi="微软雅黑" w:eastAsia="微软雅黑"/>
          <w:sz w:val="24"/>
        </w:rPr>
        <w:t>题</w:t>
      </w:r>
      <w:r>
        <w:rPr>
          <w:rFonts w:hint="eastAsia" w:ascii="微软雅黑" w:hAnsi="微软雅黑" w:eastAsia="微软雅黑"/>
          <w:sz w:val="24"/>
          <w:lang w:eastAsia="zh-CN"/>
        </w:rPr>
        <w:t>，</w:t>
      </w:r>
      <w:r>
        <w:rPr>
          <w:rFonts w:hint="eastAsia" w:ascii="微软雅黑" w:hAnsi="微软雅黑" w:eastAsia="微软雅黑"/>
          <w:sz w:val="24"/>
          <w:lang w:val="en-US" w:eastAsia="zh-CN"/>
        </w:rPr>
        <w:t>1个开放题</w:t>
      </w:r>
      <w:r>
        <w:rPr>
          <w:rFonts w:ascii="微软雅黑" w:hAnsi="微软雅黑" w:eastAsia="微软雅黑"/>
          <w:sz w:val="24"/>
        </w:rPr>
        <w:t>，必须全部完成后才能提交，顶部进度条显示当前问卷完成百分比</w:t>
      </w:r>
      <w:r>
        <w:rPr>
          <w:rFonts w:hint="eastAsia" w:ascii="仿宋" w:hAnsi="仿宋" w:eastAsia="仿宋"/>
        </w:rPr>
        <w:t>。</w:t>
      </w:r>
    </w:p>
    <w:p>
      <w:pPr>
        <w:rPr>
          <w:rFonts w:hint="eastAsia" w:ascii="微软雅黑" w:hAnsi="微软雅黑" w:eastAsia="微软雅黑"/>
          <w:sz w:val="24"/>
        </w:rPr>
      </w:pPr>
      <w:bookmarkStart w:id="0" w:name="_GoBack"/>
      <w:bookmarkEnd w:id="0"/>
    </w:p>
    <w:p>
      <w:pPr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当某门课程有多位授课教师的时候，多位授课教师都要进行评教。</w:t>
      </w:r>
    </w:p>
    <w:p>
      <w:pPr>
        <w:rPr>
          <w:rFonts w:ascii="微软雅黑" w:hAnsi="微软雅黑" w:eastAsia="微软雅黑"/>
          <w:sz w:val="24"/>
        </w:rPr>
      </w:pPr>
      <w:r>
        <w:drawing>
          <wp:inline distT="0" distB="0" distL="0" distR="0">
            <wp:extent cx="5867400" cy="198691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 w:val="24"/>
        </w:rPr>
      </w:pPr>
      <w:r>
        <w:rPr>
          <w:rFonts w:ascii="微软雅黑" w:hAnsi="微软雅黑" w:eastAsia="微软雅黑"/>
          <w:sz w:val="24"/>
        </w:rPr>
        <w:t>完成评教后，课程状态会从“未完成”变成“已完成”。</w:t>
      </w:r>
    </w:p>
    <w:p>
      <w:pPr>
        <w:rPr>
          <w:rFonts w:ascii="微软雅黑" w:hAnsi="微软雅黑" w:eastAsia="微软雅黑"/>
          <w:sz w:val="24"/>
        </w:rPr>
      </w:pPr>
      <w:r>
        <w:drawing>
          <wp:inline distT="0" distB="0" distL="0" distR="0">
            <wp:extent cx="3497580" cy="3053715"/>
            <wp:effectExtent l="0" t="0" r="762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16479" cy="307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hAnsi="微软雅黑" w:eastAsia="微软雅黑"/>
          <w:sz w:val="24"/>
        </w:rPr>
      </w:pPr>
      <w:r>
        <w:rPr>
          <w:rFonts w:ascii="微软雅黑" w:hAnsi="微软雅黑" w:eastAsia="微软雅黑"/>
          <w:sz w:val="24"/>
        </w:rPr>
        <w:t>评教完成后学生可通过“已完成评教”页面进行查看已评教详细信息。</w:t>
      </w:r>
    </w:p>
    <w:p>
      <w:pPr>
        <w:rPr>
          <w:rFonts w:ascii="微软雅黑" w:hAnsi="微软雅黑" w:eastAsia="微软雅黑"/>
          <w:sz w:val="24"/>
        </w:rPr>
      </w:pPr>
      <w:r>
        <w:drawing>
          <wp:inline distT="0" distB="0" distL="0" distR="0">
            <wp:extent cx="5867400" cy="266827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840"/>
        </w:tabs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您在使用过程中如果有什么技术问题，可加入这个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QQ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群咨询技术工程师。</w:t>
      </w:r>
    </w:p>
    <w:p>
      <w:pPr>
        <w:ind w:firstLine="420"/>
        <w:rPr>
          <w:lang w:eastAsia="zh-Hans"/>
        </w:rPr>
      </w:pPr>
      <w:r>
        <w:rPr>
          <w:lang w:eastAsia="zh-Hans"/>
        </w:rPr>
        <w:drawing>
          <wp:inline distT="0" distB="0" distL="114300" distR="114300">
            <wp:extent cx="1221740" cy="2174875"/>
            <wp:effectExtent l="0" t="0" r="22860" b="9525"/>
            <wp:docPr id="17" name="图片 17" descr="IMG_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106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2174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8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4Zjg4ZWY1YTQwNGE0MGQ5YWVmZjg3M2NhZjU2ZTEifQ=="/>
  </w:docVars>
  <w:rsids>
    <w:rsidRoot w:val="3FF79D77"/>
    <w:rsid w:val="000555F2"/>
    <w:rsid w:val="00120E30"/>
    <w:rsid w:val="00175299"/>
    <w:rsid w:val="003934AE"/>
    <w:rsid w:val="00454AD5"/>
    <w:rsid w:val="00472CE2"/>
    <w:rsid w:val="00482018"/>
    <w:rsid w:val="004B4F32"/>
    <w:rsid w:val="005617CE"/>
    <w:rsid w:val="005F64C7"/>
    <w:rsid w:val="00625007"/>
    <w:rsid w:val="00641B76"/>
    <w:rsid w:val="00657944"/>
    <w:rsid w:val="008F4449"/>
    <w:rsid w:val="009029D8"/>
    <w:rsid w:val="009C6027"/>
    <w:rsid w:val="00B25884"/>
    <w:rsid w:val="00B70AA0"/>
    <w:rsid w:val="00C03AB5"/>
    <w:rsid w:val="00C05151"/>
    <w:rsid w:val="00C30017"/>
    <w:rsid w:val="00DC408A"/>
    <w:rsid w:val="00E86084"/>
    <w:rsid w:val="050A5863"/>
    <w:rsid w:val="0BC87A5C"/>
    <w:rsid w:val="0FFFD2EA"/>
    <w:rsid w:val="19A317D6"/>
    <w:rsid w:val="29067CA4"/>
    <w:rsid w:val="3FF79D77"/>
    <w:rsid w:val="5FDF65DC"/>
    <w:rsid w:val="661E3F05"/>
    <w:rsid w:val="7AF7515E"/>
    <w:rsid w:val="7FF7214D"/>
    <w:rsid w:val="9DF12041"/>
    <w:rsid w:val="D7B955DB"/>
    <w:rsid w:val="EDFFB584"/>
    <w:rsid w:val="FEC971B8"/>
    <w:rsid w:val="FEFF2465"/>
    <w:rsid w:val="FFFE8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p1"/>
    <w:basedOn w:val="1"/>
    <w:qFormat/>
    <w:uiPriority w:val="0"/>
    <w:pPr>
      <w:jc w:val="left"/>
    </w:pPr>
    <w:rPr>
      <w:rFonts w:ascii="Helvetica Neue" w:hAnsi="Helvetica Neue" w:eastAsia="Helvetica Neue"/>
      <w:kern w:val="0"/>
      <w:sz w:val="26"/>
      <w:szCs w:val="26"/>
    </w:rPr>
  </w:style>
  <w:style w:type="character" w:customStyle="1" w:styleId="10">
    <w:name w:val="页眉 字符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540</Words>
  <Characters>600</Characters>
  <Lines>4</Lines>
  <Paragraphs>1</Paragraphs>
  <TotalTime>48</TotalTime>
  <ScaleCrop>false</ScaleCrop>
  <LinksUpToDate>false</LinksUpToDate>
  <CharactersWithSpaces>602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2022-03-24T14:38:00Z</dcterms:created>
  <dc:creator>lewis</dc:creator>
  <cp:lastModifiedBy>Administrator</cp:lastModifiedBy>
  <dcterms:modified xsi:type="dcterms:W3CDTF">2024-06-17T02:48:09Z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7F529D396AE54A899F2F27B2A7DBC753_12</vt:lpwstr>
  </property>
</Properties>
</file>