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8D41C">
      <w:pPr>
        <w:pStyle w:val="2"/>
        <w:bidi w:val="0"/>
        <w:jc w:val="center"/>
        <w:rPr>
          <w:rFonts w:hint="eastAsia"/>
          <w:lang w:val="en-US" w:eastAsia="zh-CN"/>
        </w:rPr>
      </w:pPr>
      <w:bookmarkStart w:id="0" w:name="_Toc537"/>
      <w:r>
        <w:rPr>
          <w:rFonts w:hint="eastAsia"/>
          <w:lang w:val="en-US" w:eastAsia="zh-CN"/>
        </w:rPr>
        <w:t>南京体育学院在线督导平台</w:t>
      </w:r>
      <w:bookmarkStart w:id="1" w:name="_GoBack"/>
      <w:bookmarkEnd w:id="1"/>
      <w:r>
        <w:rPr>
          <w:rFonts w:hint="eastAsia"/>
          <w:lang w:val="en-US" w:eastAsia="zh-CN"/>
        </w:rPr>
        <w:t>操作手册</w:t>
      </w:r>
      <w:bookmarkEnd w:id="0"/>
    </w:p>
    <w:p w14:paraId="13D1440E">
      <w:pPr>
        <w:numPr>
          <w:ilvl w:val="0"/>
          <w:numId w:val="0"/>
        </w:numPr>
        <w:rPr>
          <w:rFonts w:hint="default"/>
          <w:lang w:val="en-US" w:eastAsia="zh-CN"/>
        </w:rPr>
      </w:pPr>
      <w:r>
        <w:rPr>
          <w:rFonts w:hint="eastAsia"/>
          <w:lang w:val="en-US" w:eastAsia="zh-CN"/>
        </w:rPr>
        <w:t>注意：只支持电脑浏览器访问进行听课，推荐浏览器：支持谷歌内核的主流浏览器，包括chrome、edge、火狐、360极速模式。不支持IE内核。</w:t>
      </w:r>
    </w:p>
    <w:p w14:paraId="34C68857">
      <w:pPr>
        <w:pStyle w:val="4"/>
        <w:bidi w:val="0"/>
        <w:outlineLvl w:val="1"/>
        <w:rPr>
          <w:rFonts w:hint="eastAsia"/>
          <w:lang w:val="en-US" w:eastAsia="zh-CN"/>
        </w:rPr>
      </w:pPr>
      <w:r>
        <w:rPr>
          <w:rFonts w:hint="eastAsia"/>
          <w:lang w:val="en-US" w:eastAsia="zh-CN"/>
        </w:rPr>
        <w:t>登录平台</w:t>
      </w:r>
    </w:p>
    <w:p w14:paraId="4E023E25">
      <w:pPr>
        <w:rPr>
          <w:rFonts w:hint="default"/>
          <w:lang w:val="en-US" w:eastAsia="zh-CN"/>
        </w:rPr>
      </w:pPr>
      <w:r>
        <w:rPr>
          <w:rFonts w:hint="eastAsia"/>
          <w:lang w:val="en-US" w:eastAsia="zh-CN"/>
        </w:rPr>
        <w:t>平台地址：</w:t>
      </w:r>
      <w:r>
        <w:rPr>
          <w:rFonts w:hint="default"/>
          <w:lang w:val="en-US" w:eastAsia="zh-CN"/>
        </w:rPr>
        <w:fldChar w:fldCharType="begin"/>
      </w:r>
      <w:r>
        <w:rPr>
          <w:rFonts w:hint="default"/>
          <w:lang w:val="en-US" w:eastAsia="zh-CN"/>
        </w:rPr>
        <w:instrText xml:space="preserve"> HYPERLINK "https://cvs.nsi.edu.cn/" </w:instrText>
      </w:r>
      <w:r>
        <w:rPr>
          <w:rFonts w:hint="default"/>
          <w:lang w:val="en-US" w:eastAsia="zh-CN"/>
        </w:rPr>
        <w:fldChar w:fldCharType="separate"/>
      </w:r>
      <w:r>
        <w:rPr>
          <w:rStyle w:val="7"/>
          <w:rFonts w:hint="default"/>
          <w:lang w:val="en-US" w:eastAsia="zh-CN"/>
        </w:rPr>
        <w:t>https://cvs.nsi.edu.cn/</w:t>
      </w:r>
      <w:r>
        <w:rPr>
          <w:rFonts w:hint="default"/>
          <w:lang w:val="en-US" w:eastAsia="zh-CN"/>
        </w:rPr>
        <w:fldChar w:fldCharType="end"/>
      </w:r>
    </w:p>
    <w:p w14:paraId="535B7C83">
      <w:pPr>
        <w:rPr>
          <w:rFonts w:hint="eastAsia"/>
          <w:lang w:val="en-US" w:eastAsia="zh-CN"/>
        </w:rPr>
      </w:pPr>
      <w:r>
        <w:rPr>
          <w:rFonts w:hint="eastAsia"/>
          <w:lang w:val="en-US" w:eastAsia="zh-CN"/>
        </w:rPr>
        <w:t>专家通过统一身份认证，登录在线督导模块。</w:t>
      </w:r>
    </w:p>
    <w:p w14:paraId="68A86CB8">
      <w:pPr>
        <w:rPr>
          <w:rFonts w:hint="eastAsia" w:eastAsiaTheme="minorEastAsia"/>
          <w:lang w:val="en-US" w:eastAsia="zh-CN"/>
        </w:rPr>
      </w:pPr>
      <w:r>
        <w:drawing>
          <wp:inline distT="0" distB="0" distL="114300" distR="114300">
            <wp:extent cx="4704715" cy="3051810"/>
            <wp:effectExtent l="0" t="0" r="635" b="571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4"/>
                    <a:stretch>
                      <a:fillRect/>
                    </a:stretch>
                  </pic:blipFill>
                  <pic:spPr>
                    <a:xfrm>
                      <a:off x="0" y="0"/>
                      <a:ext cx="4704715" cy="3051810"/>
                    </a:xfrm>
                    <a:prstGeom prst="rect">
                      <a:avLst/>
                    </a:prstGeom>
                    <a:noFill/>
                    <a:ln>
                      <a:noFill/>
                    </a:ln>
                  </pic:spPr>
                </pic:pic>
              </a:graphicData>
            </a:graphic>
          </wp:inline>
        </w:drawing>
      </w:r>
    </w:p>
    <w:p w14:paraId="3BF1DF61">
      <w:r>
        <w:drawing>
          <wp:inline distT="0" distB="0" distL="114300" distR="114300">
            <wp:extent cx="5264785" cy="306641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4785" cy="3066415"/>
                    </a:xfrm>
                    <a:prstGeom prst="rect">
                      <a:avLst/>
                    </a:prstGeom>
                    <a:noFill/>
                    <a:ln>
                      <a:noFill/>
                    </a:ln>
                  </pic:spPr>
                </pic:pic>
              </a:graphicData>
            </a:graphic>
          </wp:inline>
        </w:drawing>
      </w:r>
    </w:p>
    <w:p w14:paraId="30B27EBB">
      <w:pPr>
        <w:rPr>
          <w:rFonts w:hint="eastAsia"/>
          <w:lang w:val="en-US" w:eastAsia="zh-CN"/>
        </w:rPr>
      </w:pPr>
      <w:r>
        <w:rPr>
          <w:rFonts w:hint="eastAsia"/>
          <w:lang w:val="en-US" w:eastAsia="zh-CN"/>
        </w:rPr>
        <w:br w:type="page"/>
      </w:r>
    </w:p>
    <w:p w14:paraId="2E39FF74">
      <w:pPr>
        <w:rPr>
          <w:rFonts w:hint="default"/>
          <w:lang w:val="en-US" w:eastAsia="zh-CN"/>
        </w:rPr>
      </w:pPr>
      <w:r>
        <w:rPr>
          <w:rFonts w:hint="eastAsia"/>
          <w:lang w:val="en-US" w:eastAsia="zh-CN"/>
        </w:rPr>
        <w:t>专家进入在线督导后可以通过点击我去听课进入对应教室开始线上听课。</w:t>
      </w:r>
    </w:p>
    <w:p w14:paraId="39BC7198">
      <w:r>
        <w:drawing>
          <wp:inline distT="0" distB="0" distL="114300" distR="114300">
            <wp:extent cx="5264785" cy="3066415"/>
            <wp:effectExtent l="0" t="0" r="2540"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5264785" cy="3066415"/>
                    </a:xfrm>
                    <a:prstGeom prst="rect">
                      <a:avLst/>
                    </a:prstGeom>
                    <a:noFill/>
                    <a:ln>
                      <a:noFill/>
                    </a:ln>
                  </pic:spPr>
                </pic:pic>
              </a:graphicData>
            </a:graphic>
          </wp:inline>
        </w:drawing>
      </w:r>
    </w:p>
    <w:p w14:paraId="143C29CE">
      <w:pPr>
        <w:rPr>
          <w:rFonts w:hint="default"/>
          <w:lang w:val="en-US" w:eastAsia="zh-CN"/>
        </w:rPr>
      </w:pPr>
    </w:p>
    <w:p w14:paraId="6F6851E9">
      <w:r>
        <w:drawing>
          <wp:inline distT="0" distB="0" distL="114300" distR="114300">
            <wp:extent cx="5264785" cy="3066415"/>
            <wp:effectExtent l="0" t="0" r="2540" b="63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264785" cy="3066415"/>
                    </a:xfrm>
                    <a:prstGeom prst="rect">
                      <a:avLst/>
                    </a:prstGeom>
                    <a:noFill/>
                    <a:ln>
                      <a:noFill/>
                    </a:ln>
                  </pic:spPr>
                </pic:pic>
              </a:graphicData>
            </a:graphic>
          </wp:inline>
        </w:drawing>
      </w:r>
    </w:p>
    <w:p w14:paraId="7D284BC3"/>
    <w:p w14:paraId="46AA295C"/>
    <w:p w14:paraId="216FE593">
      <w:pPr>
        <w:rPr>
          <w:rFonts w:hint="eastAsia"/>
          <w:lang w:val="en-US" w:eastAsia="zh-CN"/>
        </w:rPr>
      </w:pPr>
    </w:p>
    <w:p w14:paraId="1CB51C04">
      <w:pPr>
        <w:rPr>
          <w:rFonts w:hint="default" w:eastAsiaTheme="minorEastAsia"/>
          <w:lang w:val="en-US" w:eastAsia="zh-CN"/>
        </w:rPr>
      </w:pPr>
      <w:r>
        <w:rPr>
          <w:rFonts w:hint="eastAsia"/>
          <w:lang w:val="en-US" w:eastAsia="zh-CN"/>
        </w:rPr>
        <w:t>注：在听评课过程中出现的任何技术问题，如音视频不流畅、声音偏低等，请及时与信息化建设处联系。联系人：佘杰，18951759209。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Zjg4ZWY1YTQwNGE0MGQ5YWVmZjg3M2NhZjU2ZTEifQ=="/>
  </w:docVars>
  <w:rsids>
    <w:rsidRoot w:val="2F613330"/>
    <w:rsid w:val="15406459"/>
    <w:rsid w:val="185A5034"/>
    <w:rsid w:val="29F55728"/>
    <w:rsid w:val="2A7B424E"/>
    <w:rsid w:val="2EE179F7"/>
    <w:rsid w:val="2F613330"/>
    <w:rsid w:val="6AD52517"/>
    <w:rsid w:val="7FF70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FollowedHyperlink"/>
    <w:basedOn w:val="6"/>
    <w:qFormat/>
    <w:uiPriority w:val="0"/>
    <w:rPr>
      <w:color w:val="800080"/>
      <w:u w:val="single"/>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193</Words>
  <Characters>236</Characters>
  <Lines>0</Lines>
  <Paragraphs>0</Paragraphs>
  <TotalTime>2</TotalTime>
  <ScaleCrop>false</ScaleCrop>
  <LinksUpToDate>false</LinksUpToDate>
  <CharactersWithSpaces>236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2025-03-14T03:53:00Z</dcterms:created>
  <dc:creator>玉飞影</dc:creator>
  <cp:lastModifiedBy>夏小七</cp:lastModifiedBy>
  <dcterms:modified xsi:type="dcterms:W3CDTF">2025-04-07T00:47:04Z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3D7F355B6E4D4D0191AFE54363E3494C_13</vt:lpwstr>
  </property>
  <property fmtid="{D5CDD505-2E9C-101B-9397-08002B2CF9AE}" pid="4" name="KSOTemplateDocerSaveRecord">
    <vt:lpwstr>eyJoZGlkIjoiMWQ5NmM4ZjgxMDNmOGFmODgyY2M5NmE0NjMyMjRlZDUiLCJ1c2VySWQiOiIxNTQ3NTcyNDgxIn0=</vt:lpwstr>
  </property>
</Properties>
</file>